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E4" w:rsidRDefault="00855EE4" w:rsidP="00855EE4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C26F55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C26F55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C26F55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C26F55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C26F55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C26F55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855EE4" w:rsidRDefault="00855EE4" w:rsidP="00855EE4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C26F55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дополнително</w:t>
      </w:r>
      <w:r w:rsidR="00C26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C26F55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C26F55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C26F55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C26F55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Сулејман</w:t>
      </w:r>
      <w:r w:rsidR="00C26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Рушити</w:t>
      </w:r>
      <w:r w:rsidR="00C26F55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C26F55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C26F55">
        <w:rPr>
          <w:rFonts w:ascii="MAC C Swiss" w:hAnsi="MAC C Swiss"/>
          <w:sz w:val="24"/>
          <w:szCs w:val="24"/>
          <w:lang w:val="en-US"/>
        </w:rPr>
        <w:t xml:space="preserve"> </w:t>
      </w:r>
      <w:r w:rsidR="00C26F55">
        <w:rPr>
          <w:sz w:val="24"/>
          <w:szCs w:val="24"/>
        </w:rPr>
        <w:t>62</w:t>
      </w:r>
      <w:r w:rsidR="00C26F55">
        <w:rPr>
          <w:rFonts w:ascii="MAC C Swiss" w:hAnsi="MAC C Swiss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та</w:t>
      </w:r>
      <w:r w:rsidR="00C26F55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 w:rsidR="00C26F55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C26F55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C26F55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C26F55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C26F55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C26F55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855EE4" w:rsidRDefault="00855EE4" w:rsidP="00855EE4">
      <w:pPr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 w:rsidR="00C26F55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C26F55">
        <w:rPr>
          <w:rFonts w:ascii="MAC C Swiss" w:hAnsi="MAC C Swiss"/>
          <w:sz w:val="24"/>
          <w:szCs w:val="24"/>
          <w:lang w:val="en-US"/>
        </w:rPr>
        <w:t xml:space="preserve"> 2</w:t>
      </w:r>
      <w:r w:rsidR="00C26F55">
        <w:rPr>
          <w:sz w:val="24"/>
          <w:szCs w:val="24"/>
        </w:rPr>
        <w:t>5</w:t>
      </w:r>
      <w:r w:rsidR="00C26F55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</w:t>
      </w:r>
      <w:r>
        <w:rPr>
          <w:rFonts w:ascii="Arial" w:hAnsi="Arial" w:cs="Arial"/>
          <w:sz w:val="24"/>
          <w:szCs w:val="24"/>
        </w:rPr>
        <w:t>уни</w:t>
      </w:r>
      <w:r w:rsidR="00C26F55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855EE4" w:rsidRPr="00C26F55" w:rsidRDefault="00855EE4" w:rsidP="00855EE4">
      <w:pPr>
        <w:shd w:val="clear" w:color="auto" w:fill="FFFFFF"/>
        <w:spacing w:before="403" w:line="379" w:lineRule="exact"/>
        <w:ind w:left="235" w:right="29" w:hanging="235"/>
        <w:jc w:val="both"/>
        <w:rPr>
          <w:color w:val="000000"/>
          <w:w w:val="96"/>
        </w:rPr>
      </w:pPr>
    </w:p>
    <w:p w:rsidR="00855EE4" w:rsidRPr="00855EE4" w:rsidRDefault="00855EE4" w:rsidP="00855EE4">
      <w:pPr>
        <w:shd w:val="clear" w:color="auto" w:fill="FFFFFF"/>
        <w:spacing w:before="648" w:line="379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855EE4">
        <w:rPr>
          <w:rFonts w:ascii="Arial" w:hAnsi="Arial" w:cs="Arial"/>
          <w:color w:val="000000"/>
          <w:w w:val="96"/>
          <w:sz w:val="24"/>
          <w:szCs w:val="24"/>
        </w:rPr>
        <w:t>Одговорот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што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го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добивте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од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страна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Минстерството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pacing w:val="-2"/>
          <w:w w:val="97"/>
          <w:sz w:val="24"/>
          <w:szCs w:val="24"/>
        </w:rPr>
        <w:t>транспорт</w:t>
      </w:r>
      <w:r w:rsidR="00C26F55">
        <w:rPr>
          <w:rFonts w:ascii="Arial" w:hAnsi="Arial" w:cs="Arial"/>
          <w:color w:val="000000"/>
          <w:spacing w:val="-2"/>
          <w:w w:val="97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pacing w:val="-2"/>
          <w:w w:val="97"/>
          <w:sz w:val="24"/>
          <w:szCs w:val="24"/>
        </w:rPr>
        <w:t>и</w:t>
      </w:r>
      <w:r w:rsidR="00C26F55">
        <w:rPr>
          <w:rFonts w:ascii="Arial" w:hAnsi="Arial" w:cs="Arial"/>
          <w:color w:val="000000"/>
          <w:spacing w:val="-2"/>
          <w:w w:val="97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pacing w:val="-2"/>
          <w:w w:val="97"/>
          <w:sz w:val="24"/>
          <w:szCs w:val="24"/>
        </w:rPr>
        <w:t>врски</w:t>
      </w:r>
      <w:r w:rsidR="00C26F55">
        <w:rPr>
          <w:rFonts w:ascii="Arial" w:hAnsi="Arial" w:cs="Arial"/>
          <w:color w:val="000000"/>
          <w:spacing w:val="-2"/>
          <w:w w:val="97"/>
          <w:sz w:val="24"/>
          <w:szCs w:val="24"/>
        </w:rPr>
        <w:t xml:space="preserve">, </w:t>
      </w:r>
      <w:r w:rsidRPr="00855EE4">
        <w:rPr>
          <w:rFonts w:ascii="Arial" w:hAnsi="Arial" w:cs="Arial"/>
          <w:color w:val="000000"/>
          <w:spacing w:val="-2"/>
          <w:w w:val="97"/>
          <w:sz w:val="24"/>
          <w:szCs w:val="24"/>
        </w:rPr>
        <w:t>на</w:t>
      </w:r>
      <w:r w:rsidR="00C26F55">
        <w:rPr>
          <w:rFonts w:ascii="Arial" w:hAnsi="Arial" w:cs="Arial"/>
          <w:color w:val="000000"/>
          <w:spacing w:val="-2"/>
          <w:w w:val="97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pacing w:val="-2"/>
          <w:w w:val="97"/>
          <w:sz w:val="24"/>
          <w:szCs w:val="24"/>
        </w:rPr>
        <w:t>прашањето</w:t>
      </w:r>
      <w:r w:rsidR="00C26F55">
        <w:rPr>
          <w:rFonts w:ascii="Arial" w:hAnsi="Arial" w:cs="Arial"/>
          <w:color w:val="000000"/>
          <w:spacing w:val="-2"/>
          <w:w w:val="97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pacing w:val="-2"/>
          <w:w w:val="97"/>
          <w:sz w:val="24"/>
          <w:szCs w:val="24"/>
        </w:rPr>
        <w:t>поставено</w:t>
      </w:r>
      <w:r w:rsidR="00C26F55">
        <w:rPr>
          <w:rFonts w:ascii="Arial" w:hAnsi="Arial" w:cs="Arial"/>
          <w:color w:val="000000"/>
          <w:spacing w:val="-2"/>
          <w:w w:val="97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pacing w:val="-2"/>
          <w:w w:val="97"/>
          <w:sz w:val="24"/>
          <w:szCs w:val="24"/>
        </w:rPr>
        <w:t>на</w:t>
      </w:r>
      <w:r w:rsidR="00C26F55">
        <w:rPr>
          <w:rFonts w:ascii="Arial" w:hAnsi="Arial" w:cs="Arial"/>
          <w:color w:val="000000"/>
          <w:spacing w:val="-2"/>
          <w:w w:val="97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pacing w:val="-2"/>
          <w:w w:val="97"/>
          <w:sz w:val="24"/>
          <w:szCs w:val="24"/>
        </w:rPr>
        <w:t>Педесет</w:t>
      </w:r>
      <w:r w:rsidR="00C26F55">
        <w:rPr>
          <w:rFonts w:ascii="Arial" w:hAnsi="Arial" w:cs="Arial"/>
          <w:color w:val="000000"/>
          <w:spacing w:val="-2"/>
          <w:w w:val="97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pacing w:val="-2"/>
          <w:w w:val="97"/>
          <w:sz w:val="24"/>
          <w:szCs w:val="24"/>
        </w:rPr>
        <w:t>и</w:t>
      </w:r>
      <w:r w:rsidR="00C26F55">
        <w:rPr>
          <w:rFonts w:ascii="Arial" w:hAnsi="Arial" w:cs="Arial"/>
          <w:color w:val="000000"/>
          <w:spacing w:val="-2"/>
          <w:w w:val="97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7"/>
          <w:sz w:val="24"/>
          <w:szCs w:val="24"/>
        </w:rPr>
        <w:t>седмата</w:t>
      </w:r>
      <w:r w:rsidR="00C26F55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7"/>
          <w:sz w:val="24"/>
          <w:szCs w:val="24"/>
        </w:rPr>
        <w:t>седница</w:t>
      </w:r>
      <w:r w:rsidR="00C26F55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7"/>
          <w:sz w:val="24"/>
          <w:szCs w:val="24"/>
        </w:rPr>
        <w:t>на</w:t>
      </w:r>
      <w:r w:rsidR="00C26F55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7"/>
          <w:sz w:val="24"/>
          <w:szCs w:val="24"/>
        </w:rPr>
        <w:t>Собранието</w:t>
      </w:r>
      <w:r w:rsidR="00C26F55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7"/>
          <w:sz w:val="24"/>
          <w:szCs w:val="24"/>
        </w:rPr>
        <w:t>на</w:t>
      </w:r>
      <w:r w:rsidR="00C26F55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7"/>
          <w:sz w:val="24"/>
          <w:szCs w:val="24"/>
        </w:rPr>
        <w:t>Република</w:t>
      </w:r>
      <w:r w:rsidR="00C26F55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7"/>
          <w:sz w:val="24"/>
          <w:szCs w:val="24"/>
        </w:rPr>
        <w:t>Македонија</w:t>
      </w:r>
      <w:r w:rsidR="00C26F55">
        <w:rPr>
          <w:rFonts w:ascii="Arial" w:hAnsi="Arial" w:cs="Arial"/>
          <w:color w:val="000000"/>
          <w:w w:val="97"/>
          <w:sz w:val="24"/>
          <w:szCs w:val="24"/>
        </w:rPr>
        <w:t xml:space="preserve">,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одржана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28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мај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2009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година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се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однесуваше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проектот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изградба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фекална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канализација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во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село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Чајле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.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Точно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е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тоа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дека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општина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Гостивар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не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доставила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барање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користење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финансиски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средства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изградба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канализациона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мрежа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6"/>
          <w:sz w:val="24"/>
          <w:szCs w:val="24"/>
        </w:rPr>
        <w:t>во</w:t>
      </w:r>
      <w:r w:rsidR="00C26F55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село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Чајле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,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туку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доставила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барање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за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користење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на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финансиски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pacing w:val="-2"/>
          <w:w w:val="101"/>
          <w:sz w:val="24"/>
          <w:szCs w:val="24"/>
        </w:rPr>
        <w:t>средства</w:t>
      </w:r>
      <w:r w:rsidR="00C26F55">
        <w:rPr>
          <w:rFonts w:ascii="Arial" w:hAnsi="Arial" w:cs="Arial"/>
          <w:color w:val="000000"/>
          <w:spacing w:val="-2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pacing w:val="-2"/>
          <w:w w:val="101"/>
          <w:sz w:val="24"/>
          <w:szCs w:val="24"/>
        </w:rPr>
        <w:t>за</w:t>
      </w:r>
      <w:r w:rsidR="00C26F55">
        <w:rPr>
          <w:rFonts w:ascii="Arial" w:hAnsi="Arial" w:cs="Arial"/>
          <w:color w:val="000000"/>
          <w:spacing w:val="-2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pacing w:val="-2"/>
          <w:w w:val="101"/>
          <w:sz w:val="24"/>
          <w:szCs w:val="24"/>
        </w:rPr>
        <w:t>изградба</w:t>
      </w:r>
      <w:r w:rsidR="00C26F55">
        <w:rPr>
          <w:rFonts w:ascii="Arial" w:hAnsi="Arial" w:cs="Arial"/>
          <w:color w:val="000000"/>
          <w:spacing w:val="-2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pacing w:val="-2"/>
          <w:w w:val="101"/>
          <w:sz w:val="24"/>
          <w:szCs w:val="24"/>
        </w:rPr>
        <w:t>на</w:t>
      </w:r>
      <w:r w:rsidR="00C26F55">
        <w:rPr>
          <w:rFonts w:ascii="Arial" w:hAnsi="Arial" w:cs="Arial"/>
          <w:color w:val="000000"/>
          <w:spacing w:val="-2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pacing w:val="-2"/>
          <w:w w:val="101"/>
          <w:sz w:val="24"/>
          <w:szCs w:val="24"/>
        </w:rPr>
        <w:t>фекална</w:t>
      </w:r>
      <w:r w:rsidR="00C26F55">
        <w:rPr>
          <w:rFonts w:ascii="Arial" w:hAnsi="Arial" w:cs="Arial"/>
          <w:color w:val="000000"/>
          <w:spacing w:val="-2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pacing w:val="-2"/>
          <w:w w:val="101"/>
          <w:sz w:val="24"/>
          <w:szCs w:val="24"/>
        </w:rPr>
        <w:t>канализација</w:t>
      </w:r>
      <w:r w:rsidR="00C26F55">
        <w:rPr>
          <w:rFonts w:ascii="Arial" w:hAnsi="Arial" w:cs="Arial"/>
          <w:color w:val="000000"/>
          <w:spacing w:val="-2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pacing w:val="-2"/>
          <w:w w:val="101"/>
          <w:sz w:val="24"/>
          <w:szCs w:val="24"/>
        </w:rPr>
        <w:t>за</w:t>
      </w:r>
      <w:r w:rsidR="00C26F55">
        <w:rPr>
          <w:rFonts w:ascii="Arial" w:hAnsi="Arial" w:cs="Arial"/>
          <w:color w:val="000000"/>
          <w:spacing w:val="-2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pacing w:val="-2"/>
          <w:w w:val="101"/>
          <w:sz w:val="24"/>
          <w:szCs w:val="24"/>
        </w:rPr>
        <w:t>населено</w:t>
      </w:r>
      <w:r w:rsidR="00C26F55">
        <w:rPr>
          <w:rFonts w:ascii="Arial" w:hAnsi="Arial" w:cs="Arial"/>
          <w:color w:val="000000"/>
          <w:spacing w:val="-2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место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Чегране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,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за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кој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проект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од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Министерството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за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транспорт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и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z w:val="24"/>
          <w:szCs w:val="24"/>
        </w:rPr>
        <w:t>врски</w:t>
      </w:r>
      <w:r w:rsidR="00C26F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z w:val="24"/>
          <w:szCs w:val="24"/>
        </w:rPr>
        <w:t>се</w:t>
      </w:r>
      <w:r w:rsidR="00C26F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z w:val="24"/>
          <w:szCs w:val="24"/>
        </w:rPr>
        <w:t>одобрени</w:t>
      </w:r>
      <w:r w:rsidR="00C26F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z w:val="24"/>
          <w:szCs w:val="24"/>
        </w:rPr>
        <w:t>финансиски</w:t>
      </w:r>
      <w:r w:rsidR="00C26F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z w:val="24"/>
          <w:szCs w:val="24"/>
        </w:rPr>
        <w:t>средства</w:t>
      </w:r>
      <w:r w:rsidR="00C26F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z w:val="24"/>
          <w:szCs w:val="24"/>
        </w:rPr>
        <w:t>во</w:t>
      </w:r>
      <w:r w:rsidR="00C26F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z w:val="24"/>
          <w:szCs w:val="24"/>
        </w:rPr>
        <w:t>висина</w:t>
      </w:r>
      <w:r w:rsidR="00C26F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z w:val="24"/>
          <w:szCs w:val="24"/>
        </w:rPr>
        <w:t>од</w:t>
      </w:r>
      <w:r w:rsidR="00C26F55">
        <w:rPr>
          <w:rFonts w:ascii="Arial" w:hAnsi="Arial" w:cs="Arial"/>
          <w:color w:val="000000"/>
          <w:sz w:val="24"/>
          <w:szCs w:val="24"/>
        </w:rPr>
        <w:t xml:space="preserve"> </w:t>
      </w:r>
      <w:r w:rsidR="00C26F55">
        <w:rPr>
          <w:rFonts w:ascii="Arial" w:hAnsi="Arial" w:cs="Arial"/>
          <w:color w:val="000000"/>
          <w:spacing w:val="-2"/>
          <w:w w:val="110"/>
          <w:sz w:val="24"/>
          <w:szCs w:val="24"/>
        </w:rPr>
        <w:t xml:space="preserve">3.000.000,00 </w:t>
      </w:r>
      <w:r w:rsidRPr="00855EE4">
        <w:rPr>
          <w:rFonts w:ascii="Arial" w:hAnsi="Arial" w:cs="Arial"/>
          <w:color w:val="000000"/>
          <w:spacing w:val="-2"/>
          <w:w w:val="110"/>
          <w:sz w:val="24"/>
          <w:szCs w:val="24"/>
        </w:rPr>
        <w:t>денари</w:t>
      </w:r>
      <w:r w:rsidR="00C26F55">
        <w:rPr>
          <w:rFonts w:ascii="Arial" w:hAnsi="Arial" w:cs="Arial"/>
          <w:color w:val="000000"/>
          <w:spacing w:val="-2"/>
          <w:w w:val="110"/>
          <w:sz w:val="24"/>
          <w:szCs w:val="24"/>
        </w:rPr>
        <w:t>.</w:t>
      </w:r>
    </w:p>
    <w:p w:rsidR="00855EE4" w:rsidRPr="00855EE4" w:rsidRDefault="00855EE4" w:rsidP="00855EE4">
      <w:pPr>
        <w:shd w:val="clear" w:color="auto" w:fill="FFFFFF"/>
        <w:spacing w:line="379" w:lineRule="exact"/>
        <w:ind w:right="5"/>
        <w:jc w:val="both"/>
        <w:rPr>
          <w:rFonts w:ascii="Arial" w:hAnsi="Arial" w:cs="Arial"/>
          <w:sz w:val="24"/>
          <w:szCs w:val="24"/>
        </w:rPr>
      </w:pPr>
      <w:r w:rsidRPr="00855EE4">
        <w:rPr>
          <w:rFonts w:ascii="Arial" w:hAnsi="Arial" w:cs="Arial"/>
          <w:color w:val="000000"/>
          <w:w w:val="101"/>
          <w:sz w:val="24"/>
          <w:szCs w:val="24"/>
        </w:rPr>
        <w:t>Што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се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однесува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до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проектот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за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изградба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на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патот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до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село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Чајле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,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Ве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известувам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дека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Владата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на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Република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Македонија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отпочна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со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реализација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на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Програмата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за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рехабилитација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и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реконструкција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на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регионалната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и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локалната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патна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мрежа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во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Република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Македонија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.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Во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рамките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на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овој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проект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општините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pacing w:val="-1"/>
          <w:w w:val="101"/>
          <w:sz w:val="24"/>
          <w:szCs w:val="24"/>
        </w:rPr>
        <w:t>изработуваа</w:t>
      </w:r>
      <w:r w:rsidR="00C26F55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pacing w:val="-1"/>
          <w:w w:val="101"/>
          <w:sz w:val="24"/>
          <w:szCs w:val="24"/>
        </w:rPr>
        <w:t>проекти</w:t>
      </w:r>
      <w:r w:rsidR="00C26F55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pacing w:val="-1"/>
          <w:w w:val="101"/>
          <w:sz w:val="24"/>
          <w:szCs w:val="24"/>
        </w:rPr>
        <w:t>за</w:t>
      </w:r>
      <w:r w:rsidR="00C26F55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pacing w:val="-1"/>
          <w:w w:val="101"/>
          <w:sz w:val="24"/>
          <w:szCs w:val="24"/>
        </w:rPr>
        <w:t>реконструкција</w:t>
      </w:r>
      <w:r w:rsidR="00C26F55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pacing w:val="-1"/>
          <w:w w:val="101"/>
          <w:sz w:val="24"/>
          <w:szCs w:val="24"/>
        </w:rPr>
        <w:t>и</w:t>
      </w:r>
      <w:r w:rsidR="00C26F55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pacing w:val="-1"/>
          <w:w w:val="101"/>
          <w:sz w:val="24"/>
          <w:szCs w:val="24"/>
        </w:rPr>
        <w:t>рехабилитација</w:t>
      </w:r>
      <w:r w:rsidR="00C26F55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pacing w:val="-1"/>
          <w:w w:val="101"/>
          <w:sz w:val="24"/>
          <w:szCs w:val="24"/>
        </w:rPr>
        <w:t>на</w:t>
      </w:r>
      <w:r w:rsidR="00C26F55">
        <w:rPr>
          <w:rFonts w:ascii="Arial" w:hAnsi="Arial" w:cs="Arial"/>
          <w:color w:val="000000"/>
          <w:spacing w:val="-1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локалните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патишта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и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истите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ги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доствуваа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до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Агенцијата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за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државни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патишта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.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Врз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основа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на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досега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поднесените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апликации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z w:val="24"/>
          <w:szCs w:val="24"/>
        </w:rPr>
        <w:t>само</w:t>
      </w:r>
      <w:r w:rsidR="00C26F55">
        <w:rPr>
          <w:rFonts w:ascii="Arial" w:hAnsi="Arial" w:cs="Arial"/>
          <w:color w:val="000000"/>
          <w:sz w:val="24"/>
          <w:szCs w:val="24"/>
        </w:rPr>
        <w:t xml:space="preserve"> 33 </w:t>
      </w:r>
      <w:r w:rsidRPr="00855EE4">
        <w:rPr>
          <w:rFonts w:ascii="Arial" w:hAnsi="Arial" w:cs="Arial"/>
          <w:color w:val="000000"/>
          <w:sz w:val="24"/>
          <w:szCs w:val="24"/>
        </w:rPr>
        <w:t>општини</w:t>
      </w:r>
      <w:r w:rsidR="00C26F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z w:val="24"/>
          <w:szCs w:val="24"/>
        </w:rPr>
        <w:t>со</w:t>
      </w:r>
      <w:r w:rsidR="00C26F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z w:val="24"/>
          <w:szCs w:val="24"/>
        </w:rPr>
        <w:t>вкупно</w:t>
      </w:r>
      <w:r w:rsidR="00C26F55">
        <w:rPr>
          <w:rFonts w:ascii="Arial" w:hAnsi="Arial" w:cs="Arial"/>
          <w:color w:val="000000"/>
          <w:sz w:val="24"/>
          <w:szCs w:val="24"/>
        </w:rPr>
        <w:t xml:space="preserve"> 81 </w:t>
      </w:r>
      <w:r w:rsidRPr="00855EE4">
        <w:rPr>
          <w:rFonts w:ascii="Arial" w:hAnsi="Arial" w:cs="Arial"/>
          <w:color w:val="000000"/>
          <w:sz w:val="24"/>
          <w:szCs w:val="24"/>
        </w:rPr>
        <w:t>проект</w:t>
      </w:r>
      <w:r w:rsidR="00C26F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z w:val="24"/>
          <w:szCs w:val="24"/>
        </w:rPr>
        <w:t>имаат</w:t>
      </w:r>
      <w:r w:rsidR="00C26F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z w:val="24"/>
          <w:szCs w:val="24"/>
        </w:rPr>
        <w:t>комплетирано</w:t>
      </w:r>
      <w:r w:rsidR="00C26F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pacing w:val="-2"/>
          <w:w w:val="104"/>
          <w:sz w:val="24"/>
          <w:szCs w:val="24"/>
        </w:rPr>
        <w:t>документација</w:t>
      </w:r>
      <w:r w:rsidR="00C26F55">
        <w:rPr>
          <w:rFonts w:ascii="Arial" w:hAnsi="Arial" w:cs="Arial"/>
          <w:color w:val="000000"/>
          <w:spacing w:val="-2"/>
          <w:w w:val="104"/>
          <w:sz w:val="24"/>
          <w:szCs w:val="24"/>
        </w:rPr>
        <w:t>.</w:t>
      </w:r>
    </w:p>
    <w:p w:rsidR="00855EE4" w:rsidRPr="00855EE4" w:rsidRDefault="00855EE4" w:rsidP="00855EE4">
      <w:pPr>
        <w:shd w:val="clear" w:color="auto" w:fill="FFFFFF"/>
        <w:spacing w:line="379" w:lineRule="exact"/>
        <w:ind w:right="10"/>
        <w:jc w:val="both"/>
        <w:rPr>
          <w:rFonts w:ascii="Arial" w:hAnsi="Arial" w:cs="Arial"/>
          <w:sz w:val="24"/>
          <w:szCs w:val="24"/>
        </w:rPr>
      </w:pPr>
      <w:r w:rsidRPr="00855EE4">
        <w:rPr>
          <w:rFonts w:ascii="Arial" w:hAnsi="Arial" w:cs="Arial"/>
          <w:color w:val="000000"/>
          <w:w w:val="101"/>
          <w:sz w:val="24"/>
          <w:szCs w:val="24"/>
        </w:rPr>
        <w:t>Општина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Гостивар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доставила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проект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за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изградба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на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патниот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правец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од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Железничка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станица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до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Старо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Чајле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,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во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должина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од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="00C26F55">
        <w:rPr>
          <w:rFonts w:ascii="Arial" w:hAnsi="Arial" w:cs="Arial"/>
          <w:color w:val="000000"/>
          <w:spacing w:val="17"/>
          <w:w w:val="99"/>
          <w:sz w:val="24"/>
          <w:szCs w:val="24"/>
        </w:rPr>
        <w:t>1350</w:t>
      </w:r>
      <w:r w:rsidR="00C26F55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9"/>
          <w:sz w:val="24"/>
          <w:szCs w:val="24"/>
        </w:rPr>
        <w:t>метри</w:t>
      </w:r>
      <w:r w:rsidR="00C26F55">
        <w:rPr>
          <w:rFonts w:ascii="Arial" w:hAnsi="Arial" w:cs="Arial"/>
          <w:color w:val="000000"/>
          <w:w w:val="99"/>
          <w:sz w:val="24"/>
          <w:szCs w:val="24"/>
        </w:rPr>
        <w:t xml:space="preserve">. </w:t>
      </w:r>
      <w:r w:rsidRPr="00855EE4">
        <w:rPr>
          <w:rFonts w:ascii="Arial" w:hAnsi="Arial" w:cs="Arial"/>
          <w:color w:val="000000"/>
          <w:w w:val="99"/>
          <w:sz w:val="24"/>
          <w:szCs w:val="24"/>
        </w:rPr>
        <w:t>Овој</w:t>
      </w:r>
      <w:r w:rsidR="00C26F55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9"/>
          <w:sz w:val="24"/>
          <w:szCs w:val="24"/>
        </w:rPr>
        <w:t>проект</w:t>
      </w:r>
      <w:r w:rsidR="00C26F55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9"/>
          <w:sz w:val="24"/>
          <w:szCs w:val="24"/>
        </w:rPr>
        <w:t>е</w:t>
      </w:r>
      <w:r w:rsidR="00C26F55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9"/>
          <w:sz w:val="24"/>
          <w:szCs w:val="24"/>
        </w:rPr>
        <w:t>одобрен</w:t>
      </w:r>
      <w:r w:rsidR="00C26F55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9"/>
          <w:sz w:val="24"/>
          <w:szCs w:val="24"/>
        </w:rPr>
        <w:t>од</w:t>
      </w:r>
      <w:r w:rsidR="00C26F55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9"/>
          <w:sz w:val="24"/>
          <w:szCs w:val="24"/>
        </w:rPr>
        <w:t>страна</w:t>
      </w:r>
      <w:r w:rsidR="00C26F55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9"/>
          <w:sz w:val="24"/>
          <w:szCs w:val="24"/>
        </w:rPr>
        <w:t>на</w:t>
      </w:r>
      <w:r w:rsidR="00C26F55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9"/>
          <w:sz w:val="24"/>
          <w:szCs w:val="24"/>
        </w:rPr>
        <w:t>Агенцијата</w:t>
      </w:r>
      <w:r w:rsidR="00C26F55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99"/>
          <w:sz w:val="24"/>
          <w:szCs w:val="24"/>
        </w:rPr>
        <w:t>за</w:t>
      </w:r>
      <w:r w:rsidR="00C26F55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државни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патишта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и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во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моментот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е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распишан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тендер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за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избор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на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изведувач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.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По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завршување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на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тендерската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постапка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ќе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w w:val="101"/>
          <w:sz w:val="24"/>
          <w:szCs w:val="24"/>
        </w:rPr>
        <w:t>се</w:t>
      </w:r>
      <w:r w:rsidR="00C26F55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z w:val="24"/>
          <w:szCs w:val="24"/>
        </w:rPr>
        <w:t>започне</w:t>
      </w:r>
      <w:r w:rsidR="00C26F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z w:val="24"/>
          <w:szCs w:val="24"/>
        </w:rPr>
        <w:t>со</w:t>
      </w:r>
      <w:r w:rsidR="00C26F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z w:val="24"/>
          <w:szCs w:val="24"/>
        </w:rPr>
        <w:t>изградба</w:t>
      </w:r>
      <w:r w:rsidR="00C26F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z w:val="24"/>
          <w:szCs w:val="24"/>
        </w:rPr>
        <w:t>на</w:t>
      </w:r>
      <w:r w:rsidR="00C26F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z w:val="24"/>
          <w:szCs w:val="24"/>
        </w:rPr>
        <w:t>тој</w:t>
      </w:r>
      <w:r w:rsidR="00C26F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z w:val="24"/>
          <w:szCs w:val="24"/>
        </w:rPr>
        <w:t>патен</w:t>
      </w:r>
      <w:r w:rsidR="00C26F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5EE4">
        <w:rPr>
          <w:rFonts w:ascii="Arial" w:hAnsi="Arial" w:cs="Arial"/>
          <w:color w:val="000000"/>
          <w:sz w:val="24"/>
          <w:szCs w:val="24"/>
        </w:rPr>
        <w:t>правец</w:t>
      </w:r>
      <w:r w:rsidR="00C26F55">
        <w:rPr>
          <w:rFonts w:ascii="Arial" w:hAnsi="Arial" w:cs="Arial"/>
          <w:color w:val="000000"/>
          <w:sz w:val="24"/>
          <w:szCs w:val="24"/>
        </w:rPr>
        <w:t>.</w:t>
      </w:r>
    </w:p>
    <w:p w:rsidR="00855EE4" w:rsidRDefault="00855EE4" w:rsidP="00855EE4">
      <w:pPr>
        <w:shd w:val="clear" w:color="auto" w:fill="FFFFFF"/>
        <w:spacing w:before="403" w:line="379" w:lineRule="exact"/>
        <w:ind w:left="235" w:right="29" w:hanging="235"/>
        <w:jc w:val="both"/>
      </w:pPr>
    </w:p>
    <w:p w:rsidR="00F55755" w:rsidRDefault="00F55755"/>
    <w:sectPr w:rsidR="00F55755" w:rsidSect="00F55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855EE4"/>
    <w:rsid w:val="00855EE4"/>
    <w:rsid w:val="00C26F55"/>
    <w:rsid w:val="00F5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2009-07-09T09:38:00Z</dcterms:created>
  <dcterms:modified xsi:type="dcterms:W3CDTF">2009-07-09T09:41:00Z</dcterms:modified>
</cp:coreProperties>
</file>